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705" w:rsidRDefault="001A5705" w:rsidP="001A5705">
      <w:pPr>
        <w:spacing w:line="480" w:lineRule="auto"/>
        <w:ind w:firstLine="720"/>
        <w:jc w:val="center"/>
        <w:rPr>
          <w:rFonts w:ascii="Times New Roman" w:hAnsi="Times New Roman" w:cs="Times New Roman"/>
          <w:sz w:val="24"/>
          <w:szCs w:val="24"/>
        </w:rPr>
      </w:pPr>
      <w:bookmarkStart w:id="0" w:name="_GoBack"/>
      <w:bookmarkEnd w:id="0"/>
    </w:p>
    <w:p w:rsidR="001A5705" w:rsidRDefault="001A5705" w:rsidP="001A5705">
      <w:pPr>
        <w:spacing w:line="480" w:lineRule="auto"/>
        <w:ind w:firstLine="720"/>
        <w:jc w:val="center"/>
        <w:rPr>
          <w:rFonts w:ascii="Times New Roman" w:hAnsi="Times New Roman" w:cs="Times New Roman"/>
          <w:sz w:val="24"/>
          <w:szCs w:val="24"/>
        </w:rPr>
      </w:pPr>
    </w:p>
    <w:p w:rsidR="001A5705" w:rsidRDefault="001A5705" w:rsidP="001A5705">
      <w:pPr>
        <w:spacing w:line="480" w:lineRule="auto"/>
        <w:ind w:firstLine="720"/>
        <w:jc w:val="center"/>
        <w:rPr>
          <w:rFonts w:ascii="Times New Roman" w:hAnsi="Times New Roman" w:cs="Times New Roman"/>
          <w:sz w:val="24"/>
          <w:szCs w:val="24"/>
        </w:rPr>
      </w:pPr>
    </w:p>
    <w:p w:rsidR="001A5705" w:rsidRDefault="001A5705" w:rsidP="001A5705">
      <w:pPr>
        <w:spacing w:line="480" w:lineRule="auto"/>
        <w:ind w:firstLine="720"/>
        <w:jc w:val="center"/>
        <w:rPr>
          <w:rFonts w:ascii="Times New Roman" w:hAnsi="Times New Roman" w:cs="Times New Roman"/>
          <w:sz w:val="24"/>
          <w:szCs w:val="24"/>
        </w:rPr>
      </w:pPr>
    </w:p>
    <w:p w:rsidR="001A5705" w:rsidRDefault="001A5705" w:rsidP="001A570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Strategic Planning</w:t>
      </w:r>
    </w:p>
    <w:p w:rsidR="001A5705" w:rsidRDefault="001A5705" w:rsidP="001A570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1A5705" w:rsidRDefault="001A5705" w:rsidP="001A570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A5705" w:rsidRDefault="001A5705" w:rsidP="001A570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Course-Title</w:t>
      </w:r>
    </w:p>
    <w:p w:rsidR="001A5705" w:rsidRDefault="001A5705" w:rsidP="001A570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Course-Code</w:t>
      </w:r>
    </w:p>
    <w:p w:rsidR="001A5705" w:rsidRDefault="001A5705" w:rsidP="001A570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Submission Date</w:t>
      </w:r>
    </w:p>
    <w:p w:rsidR="001A5705" w:rsidRDefault="001A5705" w:rsidP="001A5705">
      <w:pPr>
        <w:spacing w:line="480" w:lineRule="auto"/>
        <w:ind w:firstLine="720"/>
        <w:rPr>
          <w:rFonts w:ascii="Times New Roman" w:hAnsi="Times New Roman" w:cs="Times New Roman"/>
          <w:sz w:val="24"/>
          <w:szCs w:val="24"/>
        </w:rPr>
      </w:pPr>
    </w:p>
    <w:p w:rsidR="001A5705" w:rsidRDefault="001A5705" w:rsidP="001A5705">
      <w:pPr>
        <w:spacing w:line="480" w:lineRule="auto"/>
        <w:ind w:firstLine="720"/>
        <w:rPr>
          <w:rFonts w:ascii="Times New Roman" w:hAnsi="Times New Roman" w:cs="Times New Roman"/>
          <w:sz w:val="24"/>
          <w:szCs w:val="24"/>
        </w:rPr>
      </w:pPr>
    </w:p>
    <w:p w:rsidR="001A5705" w:rsidRDefault="001A5705" w:rsidP="001A5705">
      <w:pPr>
        <w:spacing w:line="480" w:lineRule="auto"/>
        <w:ind w:firstLine="720"/>
        <w:rPr>
          <w:rFonts w:ascii="Times New Roman" w:hAnsi="Times New Roman" w:cs="Times New Roman"/>
          <w:sz w:val="24"/>
          <w:szCs w:val="24"/>
        </w:rPr>
      </w:pPr>
    </w:p>
    <w:p w:rsidR="001A5705" w:rsidRDefault="001A5705" w:rsidP="001A5705">
      <w:pPr>
        <w:spacing w:line="480" w:lineRule="auto"/>
        <w:ind w:firstLine="720"/>
        <w:rPr>
          <w:rFonts w:ascii="Times New Roman" w:hAnsi="Times New Roman" w:cs="Times New Roman"/>
          <w:sz w:val="24"/>
          <w:szCs w:val="24"/>
        </w:rPr>
      </w:pPr>
    </w:p>
    <w:p w:rsidR="001A5705" w:rsidRDefault="001A5705" w:rsidP="001A5705">
      <w:pPr>
        <w:spacing w:line="480" w:lineRule="auto"/>
        <w:ind w:firstLine="720"/>
        <w:rPr>
          <w:rFonts w:ascii="Times New Roman" w:hAnsi="Times New Roman" w:cs="Times New Roman"/>
          <w:sz w:val="24"/>
          <w:szCs w:val="24"/>
        </w:rPr>
      </w:pPr>
    </w:p>
    <w:p w:rsidR="001A5705" w:rsidRDefault="001A5705" w:rsidP="001A5705">
      <w:pPr>
        <w:spacing w:line="480" w:lineRule="auto"/>
        <w:ind w:firstLine="720"/>
        <w:rPr>
          <w:rFonts w:ascii="Times New Roman" w:hAnsi="Times New Roman" w:cs="Times New Roman"/>
          <w:sz w:val="24"/>
          <w:szCs w:val="24"/>
        </w:rPr>
      </w:pPr>
    </w:p>
    <w:p w:rsidR="009978D9" w:rsidRDefault="009978D9" w:rsidP="001A5705">
      <w:pPr>
        <w:spacing w:line="480" w:lineRule="auto"/>
        <w:ind w:firstLine="720"/>
        <w:rPr>
          <w:rFonts w:ascii="Times New Roman" w:hAnsi="Times New Roman" w:cs="Times New Roman"/>
          <w:sz w:val="24"/>
          <w:szCs w:val="24"/>
        </w:rPr>
      </w:pPr>
    </w:p>
    <w:p w:rsidR="009978D9" w:rsidRDefault="009978D9" w:rsidP="009978D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1</w:t>
      </w:r>
    </w:p>
    <w:p w:rsidR="001C53AC" w:rsidRDefault="00322E03" w:rsidP="001A5705">
      <w:pPr>
        <w:spacing w:line="480" w:lineRule="auto"/>
        <w:ind w:firstLine="720"/>
        <w:rPr>
          <w:rFonts w:ascii="Times New Roman" w:hAnsi="Times New Roman" w:cs="Times New Roman"/>
          <w:sz w:val="24"/>
          <w:szCs w:val="24"/>
        </w:rPr>
      </w:pPr>
      <w:r w:rsidRPr="001A5705">
        <w:rPr>
          <w:rFonts w:ascii="Times New Roman" w:hAnsi="Times New Roman" w:cs="Times New Roman"/>
          <w:sz w:val="24"/>
          <w:szCs w:val="24"/>
        </w:rPr>
        <w:t>The medical practice development cycle majorly reflects around the strategic planning, marketing and the management of the project. The growth of the medical practice revolves around these key elements that are critical for the management practice in the m</w:t>
      </w:r>
      <w:r w:rsidRPr="001A5705">
        <w:rPr>
          <w:rFonts w:ascii="Times New Roman" w:hAnsi="Times New Roman" w:cs="Times New Roman"/>
          <w:sz w:val="24"/>
          <w:szCs w:val="24"/>
        </w:rPr>
        <w:t>odern days. The field has progressed and changed rapidly, unlike any other area. Through strategic planning for the unknown, health care facilities have been equipped better for the uncertainties that might prevail themselves. This has also enabled the fac</w:t>
      </w:r>
      <w:r w:rsidRPr="001A5705">
        <w:rPr>
          <w:rFonts w:ascii="Times New Roman" w:hAnsi="Times New Roman" w:cs="Times New Roman"/>
          <w:sz w:val="24"/>
          <w:szCs w:val="24"/>
        </w:rPr>
        <w:t>ilities to manage their projects effectively and even understand the market of the healthcare hence laying better marketing strategies that have contributed to the development cycle. The three functions in the medical p</w:t>
      </w:r>
      <w:r w:rsidR="008058BF" w:rsidRPr="001A5705">
        <w:rPr>
          <w:rFonts w:ascii="Times New Roman" w:hAnsi="Times New Roman" w:cs="Times New Roman"/>
          <w:sz w:val="24"/>
          <w:szCs w:val="24"/>
        </w:rPr>
        <w:t>ractice field have been crucial and of great help to the practice overall life cycle.</w:t>
      </w:r>
    </w:p>
    <w:p w:rsidR="009978D9" w:rsidRPr="001A5705" w:rsidRDefault="009978D9" w:rsidP="009978D9">
      <w:pPr>
        <w:spacing w:line="480" w:lineRule="auto"/>
        <w:rPr>
          <w:rFonts w:ascii="Times New Roman" w:hAnsi="Times New Roman" w:cs="Times New Roman"/>
          <w:sz w:val="24"/>
          <w:szCs w:val="24"/>
        </w:rPr>
      </w:pPr>
      <w:r>
        <w:rPr>
          <w:rFonts w:ascii="Times New Roman" w:hAnsi="Times New Roman" w:cs="Times New Roman"/>
          <w:sz w:val="24"/>
          <w:szCs w:val="24"/>
        </w:rPr>
        <w:t>Question 2</w:t>
      </w:r>
    </w:p>
    <w:p w:rsidR="008058BF" w:rsidRDefault="00322E03" w:rsidP="001A5705">
      <w:pPr>
        <w:spacing w:line="480" w:lineRule="auto"/>
        <w:ind w:firstLine="720"/>
        <w:rPr>
          <w:rFonts w:ascii="Times New Roman" w:hAnsi="Times New Roman" w:cs="Times New Roman"/>
          <w:sz w:val="24"/>
          <w:szCs w:val="24"/>
        </w:rPr>
      </w:pPr>
      <w:r w:rsidRPr="001A5705">
        <w:rPr>
          <w:rFonts w:ascii="Times New Roman" w:hAnsi="Times New Roman" w:cs="Times New Roman"/>
          <w:sz w:val="24"/>
          <w:szCs w:val="24"/>
        </w:rPr>
        <w:t>The SWOT analysis in medical practice also plays a significant role. The analysis implies the determination of the strengths in practice and working to better them and also identifying the weaknesses and try</w:t>
      </w:r>
      <w:r w:rsidRPr="001A5705">
        <w:rPr>
          <w:rFonts w:ascii="Times New Roman" w:hAnsi="Times New Roman" w:cs="Times New Roman"/>
          <w:sz w:val="24"/>
          <w:szCs w:val="24"/>
        </w:rPr>
        <w:t>ing to improve them for the better improvement of the practice. The analysis also dwells on a maximum utilization of the opportunities that may avail themselves as well as working on the threats that may hinder the development of the medical practice in th</w:t>
      </w:r>
      <w:r w:rsidRPr="001A5705">
        <w:rPr>
          <w:rFonts w:ascii="Times New Roman" w:hAnsi="Times New Roman" w:cs="Times New Roman"/>
          <w:sz w:val="24"/>
          <w:szCs w:val="24"/>
        </w:rPr>
        <w:t>e facility. The SWOT analysis has been an essential tool in strategic planning. It assists to self examine in these attributes from a perspective stakeholder both externally and internally.</w:t>
      </w:r>
      <w:r w:rsidR="006C69C7" w:rsidRPr="001A5705">
        <w:rPr>
          <w:rFonts w:ascii="Times New Roman" w:hAnsi="Times New Roman" w:cs="Times New Roman"/>
          <w:sz w:val="24"/>
          <w:szCs w:val="24"/>
        </w:rPr>
        <w:t xml:space="preserve"> In strategic planning, the analysis is applied to determine better ground rules for exercise performance in such a way that it gives the most necessary information. </w:t>
      </w:r>
    </w:p>
    <w:p w:rsidR="009978D9" w:rsidRPr="001A5705" w:rsidRDefault="009978D9" w:rsidP="009978D9">
      <w:pPr>
        <w:spacing w:line="480" w:lineRule="auto"/>
        <w:rPr>
          <w:rFonts w:ascii="Times New Roman" w:hAnsi="Times New Roman" w:cs="Times New Roman"/>
          <w:sz w:val="24"/>
          <w:szCs w:val="24"/>
        </w:rPr>
      </w:pPr>
      <w:r>
        <w:rPr>
          <w:rFonts w:ascii="Times New Roman" w:hAnsi="Times New Roman" w:cs="Times New Roman"/>
          <w:sz w:val="24"/>
          <w:szCs w:val="24"/>
        </w:rPr>
        <w:t>Question 3</w:t>
      </w:r>
    </w:p>
    <w:p w:rsidR="006C69C7" w:rsidRPr="001A5705" w:rsidRDefault="00322E03" w:rsidP="001A5705">
      <w:pPr>
        <w:spacing w:line="480" w:lineRule="auto"/>
        <w:ind w:firstLine="720"/>
        <w:rPr>
          <w:rFonts w:ascii="Times New Roman" w:hAnsi="Times New Roman" w:cs="Times New Roman"/>
          <w:sz w:val="24"/>
          <w:szCs w:val="24"/>
        </w:rPr>
      </w:pPr>
      <w:r w:rsidRPr="001A5705">
        <w:rPr>
          <w:rFonts w:ascii="Times New Roman" w:hAnsi="Times New Roman" w:cs="Times New Roman"/>
          <w:sz w:val="24"/>
          <w:szCs w:val="24"/>
        </w:rPr>
        <w:lastRenderedPageBreak/>
        <w:t xml:space="preserve">The 4 Ps of marketing has been critical marketing tools and to effectively promote and </w:t>
      </w:r>
      <w:r w:rsidRPr="001A5705">
        <w:rPr>
          <w:rFonts w:ascii="Times New Roman" w:hAnsi="Times New Roman" w:cs="Times New Roman"/>
          <w:sz w:val="24"/>
          <w:szCs w:val="24"/>
        </w:rPr>
        <w:t xml:space="preserve">foster the </w:t>
      </w:r>
      <w:r w:rsidRPr="001A5705">
        <w:rPr>
          <w:rFonts w:ascii="Times New Roman" w:hAnsi="Times New Roman" w:cs="Times New Roman"/>
          <w:sz w:val="24"/>
          <w:szCs w:val="24"/>
        </w:rPr>
        <w:t xml:space="preserve">unique value of the brand and enable it to withstand from </w:t>
      </w:r>
      <w:r w:rsidRPr="001A5705">
        <w:rPr>
          <w:rFonts w:ascii="Times New Roman" w:hAnsi="Times New Roman" w:cs="Times New Roman"/>
          <w:sz w:val="24"/>
          <w:szCs w:val="24"/>
        </w:rPr>
        <w:t xml:space="preserve">the competition; they should be united. They include the product, price, place and promotion. A product is any intended item in the satisfaction </w:t>
      </w:r>
      <w:r w:rsidR="002D6801" w:rsidRPr="001A5705">
        <w:rPr>
          <w:rFonts w:ascii="Times New Roman" w:hAnsi="Times New Roman" w:cs="Times New Roman"/>
          <w:sz w:val="24"/>
          <w:szCs w:val="24"/>
        </w:rPr>
        <w:t>of the targeted customer's wants and needs. A better understanding of the products concepts by the marketers is essential before the products are successfully marketed. The marketers should therefore understand fully the product they are selling, what will make their product be above the competition and how it will meet the requirements of the targeted market after the product follows the determination of the value of the product which is the price. It describes the value of the product is not only monetary terms but also the customer's effort or time that he is willing to expend for acquiring it. Price determination is a crucial determinant for the product as it impacts demand, supply</w:t>
      </w:r>
      <w:r w:rsidR="00313BFA" w:rsidRPr="001A5705">
        <w:rPr>
          <w:rFonts w:ascii="Times New Roman" w:hAnsi="Times New Roman" w:cs="Times New Roman"/>
          <w:sz w:val="24"/>
          <w:szCs w:val="24"/>
        </w:rPr>
        <w:t>, profit and the spending way of the marketers in the marketing strategy.</w:t>
      </w:r>
    </w:p>
    <w:p w:rsidR="00313BFA" w:rsidRDefault="00322E03" w:rsidP="001A5705">
      <w:pPr>
        <w:spacing w:line="480" w:lineRule="auto"/>
        <w:ind w:firstLine="720"/>
        <w:rPr>
          <w:rFonts w:ascii="Times New Roman" w:hAnsi="Times New Roman" w:cs="Times New Roman"/>
          <w:sz w:val="24"/>
          <w:szCs w:val="24"/>
        </w:rPr>
      </w:pPr>
      <w:r w:rsidRPr="001A5705">
        <w:rPr>
          <w:rFonts w:ascii="Times New Roman" w:hAnsi="Times New Roman" w:cs="Times New Roman"/>
          <w:sz w:val="24"/>
          <w:szCs w:val="24"/>
        </w:rPr>
        <w:t>The place is the provision of the product's access to the customers and also considering their convenience. Thi</w:t>
      </w:r>
      <w:r w:rsidRPr="001A5705">
        <w:rPr>
          <w:rFonts w:ascii="Times New Roman" w:hAnsi="Times New Roman" w:cs="Times New Roman"/>
          <w:sz w:val="24"/>
          <w:szCs w:val="24"/>
        </w:rPr>
        <w:t>s will put into consideration of the location of the targeted customers and how convenient and comfortable they will access the product.  Finally, promotion mainly refers to the communications of marketing. The communications use mediums like sales promoti</w:t>
      </w:r>
      <w:r w:rsidRPr="001A5705">
        <w:rPr>
          <w:rFonts w:ascii="Times New Roman" w:hAnsi="Times New Roman" w:cs="Times New Roman"/>
          <w:sz w:val="24"/>
          <w:szCs w:val="24"/>
        </w:rPr>
        <w:t>ons, advertising, public relations and others. The promotion helps to create awareness of the product to the targeted customers.</w:t>
      </w:r>
    </w:p>
    <w:p w:rsidR="001A5705" w:rsidRPr="001A5705" w:rsidRDefault="001A5705" w:rsidP="001A5705">
      <w:pPr>
        <w:spacing w:line="480" w:lineRule="auto"/>
        <w:rPr>
          <w:rFonts w:ascii="Times New Roman" w:hAnsi="Times New Roman" w:cs="Times New Roman"/>
          <w:sz w:val="24"/>
          <w:szCs w:val="24"/>
        </w:rPr>
      </w:pPr>
      <w:r>
        <w:rPr>
          <w:rFonts w:ascii="Times New Roman" w:hAnsi="Times New Roman" w:cs="Times New Roman"/>
          <w:sz w:val="24"/>
          <w:szCs w:val="24"/>
        </w:rPr>
        <w:t>Question 4</w:t>
      </w:r>
    </w:p>
    <w:p w:rsidR="00313BFA" w:rsidRPr="001A5705" w:rsidRDefault="00322E03" w:rsidP="001A5705">
      <w:pPr>
        <w:spacing w:line="480" w:lineRule="auto"/>
        <w:ind w:firstLine="720"/>
        <w:rPr>
          <w:rFonts w:ascii="Times New Roman" w:hAnsi="Times New Roman" w:cs="Times New Roman"/>
          <w:sz w:val="24"/>
          <w:szCs w:val="24"/>
        </w:rPr>
      </w:pPr>
      <w:r w:rsidRPr="001A5705">
        <w:rPr>
          <w:rFonts w:ascii="Times New Roman" w:hAnsi="Times New Roman" w:cs="Times New Roman"/>
          <w:sz w:val="24"/>
          <w:szCs w:val="24"/>
        </w:rPr>
        <w:t>Determination of return on investment is essential as it helps to determine the worthiness of the investment. There are various</w:t>
      </w:r>
      <w:r w:rsidRPr="001A5705">
        <w:rPr>
          <w:rFonts w:ascii="Times New Roman" w:hAnsi="Times New Roman" w:cs="Times New Roman"/>
          <w:sz w:val="24"/>
          <w:szCs w:val="24"/>
        </w:rPr>
        <w:t xml:space="preserve"> methods of determining the return on investment, which includes division of the net profit by the value of the total assets. One of the benefits of this </w:t>
      </w:r>
      <w:r w:rsidRPr="001A5705">
        <w:rPr>
          <w:rFonts w:ascii="Times New Roman" w:hAnsi="Times New Roman" w:cs="Times New Roman"/>
          <w:sz w:val="24"/>
          <w:szCs w:val="24"/>
        </w:rPr>
        <w:lastRenderedPageBreak/>
        <w:t>technique is that it is clear and simple and also easy to understand. The method is also flexible in t</w:t>
      </w:r>
      <w:r w:rsidRPr="001A5705">
        <w:rPr>
          <w:rFonts w:ascii="Times New Roman" w:hAnsi="Times New Roman" w:cs="Times New Roman"/>
          <w:sz w:val="24"/>
          <w:szCs w:val="24"/>
        </w:rPr>
        <w:t>erms of the changes involving the assets in the business. Another way is through the long-term projections</w:t>
      </w:r>
      <w:r w:rsidR="008B1AB2" w:rsidRPr="001A5705">
        <w:rPr>
          <w:rFonts w:ascii="Times New Roman" w:hAnsi="Times New Roman" w:cs="Times New Roman"/>
          <w:sz w:val="24"/>
          <w:szCs w:val="24"/>
        </w:rPr>
        <w:t>. The technique helps the investors to have future aspirations of the business that motivates them in practice. Another method is the consideration of more than money. The technique helps in putting the strategy of the business under scrutiny and assists in prioritizing the most important and unique.</w:t>
      </w:r>
    </w:p>
    <w:p w:rsidR="001A5705" w:rsidRDefault="001A5705" w:rsidP="001A5705">
      <w:pPr>
        <w:spacing w:line="480" w:lineRule="auto"/>
        <w:rPr>
          <w:rFonts w:ascii="Times New Roman" w:hAnsi="Times New Roman" w:cs="Times New Roman"/>
          <w:sz w:val="24"/>
          <w:szCs w:val="24"/>
        </w:rPr>
      </w:pPr>
      <w:r>
        <w:rPr>
          <w:rFonts w:ascii="Times New Roman" w:hAnsi="Times New Roman" w:cs="Times New Roman"/>
          <w:sz w:val="24"/>
          <w:szCs w:val="24"/>
        </w:rPr>
        <w:t>Question 5</w:t>
      </w:r>
    </w:p>
    <w:p w:rsidR="008B1AB2" w:rsidRDefault="00322E03" w:rsidP="001A5705">
      <w:pPr>
        <w:spacing w:line="480" w:lineRule="auto"/>
        <w:ind w:firstLine="720"/>
        <w:rPr>
          <w:rFonts w:ascii="Times New Roman" w:hAnsi="Times New Roman" w:cs="Times New Roman"/>
          <w:sz w:val="24"/>
          <w:szCs w:val="24"/>
        </w:rPr>
      </w:pPr>
      <w:r w:rsidRPr="001A5705">
        <w:rPr>
          <w:rFonts w:ascii="Times New Roman" w:hAnsi="Times New Roman" w:cs="Times New Roman"/>
          <w:sz w:val="24"/>
          <w:szCs w:val="24"/>
        </w:rPr>
        <w:t>Force field analysis is referred to as a vital tool for decision making that assists the investors to an</w:t>
      </w:r>
      <w:r w:rsidRPr="001A5705">
        <w:rPr>
          <w:rFonts w:ascii="Times New Roman" w:hAnsi="Times New Roman" w:cs="Times New Roman"/>
          <w:sz w:val="24"/>
          <w:szCs w:val="24"/>
        </w:rPr>
        <w:t>alyze the forces against and for a change and assists in the decision making.</w:t>
      </w:r>
      <w:r w:rsidR="005B4C9B" w:rsidRPr="001A5705">
        <w:rPr>
          <w:rFonts w:ascii="Times New Roman" w:hAnsi="Times New Roman" w:cs="Times New Roman"/>
          <w:sz w:val="24"/>
          <w:szCs w:val="24"/>
        </w:rPr>
        <w:t xml:space="preserve"> It is a strategic planning strategy that helps in determining whether or not to continue with the difference in strategic or marketing planning. Through the force field analysis, one can develop an action plan after assessing the situation and understanding the effects of change and the problems.</w:t>
      </w:r>
    </w:p>
    <w:p w:rsidR="001A5705" w:rsidRDefault="001A5705" w:rsidP="001A5705">
      <w:pPr>
        <w:spacing w:line="480" w:lineRule="auto"/>
        <w:ind w:firstLine="720"/>
        <w:rPr>
          <w:rFonts w:ascii="Times New Roman" w:hAnsi="Times New Roman" w:cs="Times New Roman"/>
          <w:sz w:val="24"/>
          <w:szCs w:val="24"/>
        </w:rPr>
      </w:pPr>
    </w:p>
    <w:p w:rsidR="001A5705" w:rsidRDefault="001A5705" w:rsidP="001A5705">
      <w:pPr>
        <w:spacing w:line="480" w:lineRule="auto"/>
        <w:ind w:firstLine="720"/>
        <w:rPr>
          <w:rFonts w:ascii="Times New Roman" w:hAnsi="Times New Roman" w:cs="Times New Roman"/>
          <w:sz w:val="24"/>
          <w:szCs w:val="24"/>
        </w:rPr>
      </w:pPr>
    </w:p>
    <w:p w:rsidR="001A5705" w:rsidRDefault="001A5705" w:rsidP="001A5705">
      <w:pPr>
        <w:spacing w:line="480" w:lineRule="auto"/>
        <w:ind w:firstLine="720"/>
        <w:rPr>
          <w:rFonts w:ascii="Times New Roman" w:hAnsi="Times New Roman" w:cs="Times New Roman"/>
          <w:sz w:val="24"/>
          <w:szCs w:val="24"/>
        </w:rPr>
      </w:pPr>
    </w:p>
    <w:p w:rsidR="001A5705" w:rsidRDefault="001A5705" w:rsidP="001A5705">
      <w:pPr>
        <w:spacing w:line="480" w:lineRule="auto"/>
        <w:ind w:firstLine="720"/>
        <w:rPr>
          <w:rFonts w:ascii="Times New Roman" w:hAnsi="Times New Roman" w:cs="Times New Roman"/>
          <w:sz w:val="24"/>
          <w:szCs w:val="24"/>
        </w:rPr>
      </w:pPr>
    </w:p>
    <w:p w:rsidR="001A5705" w:rsidRDefault="001A5705" w:rsidP="001A5705">
      <w:pPr>
        <w:spacing w:line="480" w:lineRule="auto"/>
        <w:ind w:firstLine="720"/>
        <w:rPr>
          <w:rFonts w:ascii="Times New Roman" w:hAnsi="Times New Roman" w:cs="Times New Roman"/>
          <w:sz w:val="24"/>
          <w:szCs w:val="24"/>
        </w:rPr>
      </w:pPr>
    </w:p>
    <w:p w:rsidR="001A5705" w:rsidRDefault="001A5705" w:rsidP="001A5705">
      <w:pPr>
        <w:spacing w:line="480" w:lineRule="auto"/>
        <w:ind w:firstLine="720"/>
        <w:rPr>
          <w:rFonts w:ascii="Times New Roman" w:hAnsi="Times New Roman" w:cs="Times New Roman"/>
          <w:sz w:val="24"/>
          <w:szCs w:val="24"/>
        </w:rPr>
      </w:pPr>
    </w:p>
    <w:p w:rsidR="001A5705" w:rsidRDefault="001A5705" w:rsidP="009978D9">
      <w:pPr>
        <w:spacing w:line="480" w:lineRule="auto"/>
        <w:rPr>
          <w:rFonts w:ascii="Times New Roman" w:hAnsi="Times New Roman" w:cs="Times New Roman"/>
          <w:sz w:val="24"/>
          <w:szCs w:val="24"/>
        </w:rPr>
      </w:pPr>
    </w:p>
    <w:p w:rsidR="001A5705" w:rsidRDefault="001A5705" w:rsidP="001A570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A5705" w:rsidRPr="001A5705" w:rsidRDefault="001A5705" w:rsidP="001A5705">
      <w:pPr>
        <w:spacing w:line="480" w:lineRule="auto"/>
        <w:ind w:firstLine="720"/>
        <w:rPr>
          <w:rFonts w:ascii="Times New Roman" w:hAnsi="Times New Roman" w:cs="Times New Roman"/>
          <w:sz w:val="24"/>
          <w:szCs w:val="24"/>
        </w:rPr>
      </w:pPr>
      <w:r w:rsidRPr="001A5705">
        <w:rPr>
          <w:rFonts w:ascii="Times New Roman" w:hAnsi="Times New Roman" w:cs="Times New Roman"/>
          <w:sz w:val="24"/>
          <w:szCs w:val="24"/>
        </w:rPr>
        <w:t>https://www.camscanner.com/share/show?encrypt_id=M</w:t>
      </w:r>
      <w:r>
        <w:rPr>
          <w:rFonts w:ascii="Times New Roman" w:hAnsi="Times New Roman" w:cs="Times New Roman"/>
          <w:sz w:val="24"/>
          <w:szCs w:val="24"/>
        </w:rPr>
        <w:t>Hg2ODc5NThkMQ%3D%3D&amp;amp;sid=FBD</w:t>
      </w:r>
      <w:r w:rsidRPr="001A5705">
        <w:rPr>
          <w:rFonts w:ascii="Times New Roman" w:hAnsi="Times New Roman" w:cs="Times New Roman"/>
          <w:sz w:val="24"/>
          <w:szCs w:val="24"/>
        </w:rPr>
        <w:t>3D8DDE6EB4129tS9MK7t6</w:t>
      </w:r>
    </w:p>
    <w:sectPr w:rsidR="001A5705" w:rsidRPr="001A5705" w:rsidSect="001A57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E03" w:rsidRDefault="00322E03" w:rsidP="001A5705">
      <w:pPr>
        <w:spacing w:after="0" w:line="240" w:lineRule="auto"/>
      </w:pPr>
      <w:r>
        <w:separator/>
      </w:r>
    </w:p>
  </w:endnote>
  <w:endnote w:type="continuationSeparator" w:id="0">
    <w:p w:rsidR="00322E03" w:rsidRDefault="00322E03" w:rsidP="001A5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E03" w:rsidRDefault="00322E03" w:rsidP="001A5705">
      <w:pPr>
        <w:spacing w:after="0" w:line="240" w:lineRule="auto"/>
      </w:pPr>
      <w:r>
        <w:separator/>
      </w:r>
    </w:p>
  </w:footnote>
  <w:footnote w:type="continuationSeparator" w:id="0">
    <w:p w:rsidR="00322E03" w:rsidRDefault="00322E03" w:rsidP="001A57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8898206"/>
      <w:docPartObj>
        <w:docPartGallery w:val="Page Numbers (Top of Page)"/>
        <w:docPartUnique/>
      </w:docPartObj>
    </w:sdtPr>
    <w:sdtEndPr>
      <w:rPr>
        <w:noProof/>
      </w:rPr>
    </w:sdtEndPr>
    <w:sdtContent>
      <w:p w:rsidR="001A5705" w:rsidRDefault="001A5705">
        <w:pPr>
          <w:pStyle w:val="Header"/>
          <w:jc w:val="right"/>
        </w:pPr>
        <w:r>
          <w:fldChar w:fldCharType="begin"/>
        </w:r>
        <w:r>
          <w:instrText xml:space="preserve"> PAGE   \* MERGEFORMAT </w:instrText>
        </w:r>
        <w:r>
          <w:fldChar w:fldCharType="separate"/>
        </w:r>
        <w:r w:rsidR="009978D9">
          <w:rPr>
            <w:noProof/>
          </w:rPr>
          <w:t>2</w:t>
        </w:r>
        <w:r>
          <w:rPr>
            <w:noProof/>
          </w:rPr>
          <w:fldChar w:fldCharType="end"/>
        </w:r>
      </w:p>
    </w:sdtContent>
  </w:sdt>
  <w:p w:rsidR="001A5705" w:rsidRPr="001A5705" w:rsidRDefault="001A5705">
    <w:pPr>
      <w:pStyle w:val="Header"/>
      <w:rPr>
        <w:rFonts w:ascii="Times New Roman" w:hAnsi="Times New Roman" w:cs="Times New Roman"/>
        <w:sz w:val="24"/>
        <w:szCs w:val="24"/>
      </w:rPr>
    </w:pPr>
    <w:r w:rsidRPr="001A5705">
      <w:rPr>
        <w:rFonts w:ascii="Times New Roman" w:hAnsi="Times New Roman" w:cs="Times New Roman"/>
        <w:sz w:val="24"/>
        <w:szCs w:val="24"/>
      </w:rPr>
      <w:t>STRATEGIC PLANNING.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6132484"/>
      <w:docPartObj>
        <w:docPartGallery w:val="Page Numbers (Top of Page)"/>
        <w:docPartUnique/>
      </w:docPartObj>
    </w:sdtPr>
    <w:sdtEndPr>
      <w:rPr>
        <w:noProof/>
      </w:rPr>
    </w:sdtEndPr>
    <w:sdtContent>
      <w:p w:rsidR="001A5705" w:rsidRDefault="001A5705">
        <w:pPr>
          <w:pStyle w:val="Header"/>
          <w:jc w:val="right"/>
        </w:pPr>
        <w:r>
          <w:fldChar w:fldCharType="begin"/>
        </w:r>
        <w:r>
          <w:instrText xml:space="preserve"> PAGE   \* MERGEFORMAT </w:instrText>
        </w:r>
        <w:r>
          <w:fldChar w:fldCharType="separate"/>
        </w:r>
        <w:r w:rsidR="009978D9">
          <w:rPr>
            <w:noProof/>
          </w:rPr>
          <w:t>1</w:t>
        </w:r>
        <w:r>
          <w:rPr>
            <w:noProof/>
          </w:rPr>
          <w:fldChar w:fldCharType="end"/>
        </w:r>
      </w:p>
    </w:sdtContent>
  </w:sdt>
  <w:p w:rsidR="001A5705" w:rsidRPr="001A5705" w:rsidRDefault="001A5705">
    <w:pPr>
      <w:pStyle w:val="Header"/>
      <w:rPr>
        <w:rFonts w:ascii="Times New Roman" w:hAnsi="Times New Roman" w:cs="Times New Roman"/>
        <w:sz w:val="24"/>
        <w:szCs w:val="24"/>
      </w:rPr>
    </w:pPr>
    <w:r w:rsidRPr="001A5705">
      <w:rPr>
        <w:rFonts w:ascii="Times New Roman" w:hAnsi="Times New Roman" w:cs="Times New Roman"/>
        <w:sz w:val="24"/>
        <w:szCs w:val="24"/>
      </w:rPr>
      <w:t>Running Head: STRATEGIC PLANNING.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AB3"/>
    <w:rsid w:val="001A5705"/>
    <w:rsid w:val="001C53AC"/>
    <w:rsid w:val="002D6801"/>
    <w:rsid w:val="00313BFA"/>
    <w:rsid w:val="00322E03"/>
    <w:rsid w:val="0055639A"/>
    <w:rsid w:val="005B4C9B"/>
    <w:rsid w:val="006C69C7"/>
    <w:rsid w:val="008058BF"/>
    <w:rsid w:val="008B1AB2"/>
    <w:rsid w:val="009978D9"/>
    <w:rsid w:val="00D31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7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705"/>
  </w:style>
  <w:style w:type="paragraph" w:styleId="Footer">
    <w:name w:val="footer"/>
    <w:basedOn w:val="Normal"/>
    <w:link w:val="FooterChar"/>
    <w:uiPriority w:val="99"/>
    <w:unhideWhenUsed/>
    <w:rsid w:val="001A57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57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7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705"/>
  </w:style>
  <w:style w:type="paragraph" w:styleId="Footer">
    <w:name w:val="footer"/>
    <w:basedOn w:val="Normal"/>
    <w:link w:val="FooterChar"/>
    <w:uiPriority w:val="99"/>
    <w:unhideWhenUsed/>
    <w:rsid w:val="001A57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5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2020-10-09T14:12:00Z</dcterms:created>
  <dcterms:modified xsi:type="dcterms:W3CDTF">2020-10-09T14:12:00Z</dcterms:modified>
</cp:coreProperties>
</file>